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Pabianice, </w:t>
      </w:r>
      <w:r>
        <w:rPr>
          <w:rFonts w:ascii="Liberation Serif" w:hAnsi="Liberation Serif"/>
          <w:sz w:val="24"/>
          <w:szCs w:val="24"/>
        </w:rPr>
        <w:t>11.12.</w:t>
      </w:r>
      <w:r>
        <w:rPr>
          <w:rFonts w:ascii="Liberation Serif" w:hAnsi="Liberation Serif"/>
          <w:sz w:val="24"/>
          <w:szCs w:val="24"/>
        </w:rPr>
        <w:t>2017r</w:t>
      </w:r>
    </w:p>
    <w:p>
      <w:pPr>
        <w:pStyle w:val="Normal"/>
        <w:tabs>
          <w:tab w:val="left" w:pos="4950" w:leader="none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Wójt Gminy Pabianice</w:t>
      </w:r>
    </w:p>
    <w:p>
      <w:pPr>
        <w:pStyle w:val="Normal"/>
        <w:jc w:val="center"/>
        <w:rPr>
          <w:rFonts w:ascii="Liberation Serif" w:hAnsi="Liberation Serif" w:eastAsia="Times New Roman" w:cs="Arial"/>
          <w:sz w:val="24"/>
          <w:szCs w:val="24"/>
          <w:lang w:eastAsia="pl-PL"/>
        </w:rPr>
      </w:pPr>
      <w:r>
        <w:rPr>
          <w:rFonts w:eastAsia="Times New Roman" w:cs="Arial" w:ascii="Liberation Serif" w:hAnsi="Liberation Serif"/>
          <w:sz w:val="24"/>
          <w:szCs w:val="24"/>
          <w:lang w:eastAsia="pl-PL"/>
        </w:rPr>
        <w:t>zaprasza do złożenia oferty na: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 xml:space="preserve">wykonanie </w:t>
      </w: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>koncepcji</w:t>
      </w:r>
      <w:r>
        <w:rPr>
          <w:rStyle w:val="Domylnaczcionkaakapitu"/>
          <w:rFonts w:eastAsia="Times New Roman" w:cs="Times New Roman" w:ascii="Liberation Serif" w:hAnsi="Liberation Serif"/>
          <w:b/>
          <w:bCs/>
          <w:kern w:val="0"/>
          <w:sz w:val="24"/>
          <w:szCs w:val="24"/>
          <w:lang w:eastAsia="pl-PL"/>
        </w:rPr>
        <w:t xml:space="preserve"> budowy drogi w Świątnikach (tzw. „Małych”)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Niniejsze zamówienie będzie udzielone na podstawie art. 4 pkt 8 ustawy z 29 stycznia 2004 r. Prawo zamówień publicznych (t.j. Dz.U. </w:t>
      </w:r>
      <w:r>
        <w:rPr>
          <w:rFonts w:ascii="Liberation Serif" w:hAnsi="Liberation Serif"/>
          <w:sz w:val="24"/>
          <w:szCs w:val="24"/>
        </w:rPr>
        <w:t xml:space="preserve">z </w:t>
      </w:r>
      <w:r>
        <w:rPr>
          <w:rFonts w:ascii="Liberation Serif" w:hAnsi="Liberation Serif"/>
          <w:sz w:val="24"/>
          <w:szCs w:val="24"/>
        </w:rPr>
        <w:t>201</w:t>
      </w:r>
      <w:r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poz. 1579 </w:t>
      </w:r>
      <w:r>
        <w:rPr>
          <w:rFonts w:ascii="Liberation Serif" w:hAnsi="Liberation Serif"/>
          <w:sz w:val="24"/>
          <w:szCs w:val="24"/>
        </w:rPr>
        <w:t>z późn. zm)</w:t>
      </w:r>
    </w:p>
    <w:p>
      <w:pPr>
        <w:pStyle w:val="Normal"/>
        <w:jc w:val="both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  <w:t>OPIS PRZEDMIOTU ZAMÓWIENIA: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  <w:t xml:space="preserve">Zamówienie obejmuje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  <w:t>w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  <w:t xml:space="preserve">ykonanie </w:t>
      </w:r>
      <w:r>
        <w:rPr>
          <w:rStyle w:val="Domylnaczcionkaakapitu"/>
          <w:rFonts w:eastAsia="Times New Roman" w:cs="Arial" w:ascii="Liberation Serif" w:hAnsi="Liberation Serif"/>
          <w:b/>
          <w:bCs/>
          <w:kern w:val="0"/>
          <w:sz w:val="24"/>
          <w:szCs w:val="24"/>
          <w:lang w:eastAsia="pl-PL"/>
        </w:rPr>
        <w:t>koncepcji</w:t>
      </w:r>
      <w:r>
        <w:rPr>
          <w:rStyle w:val="Domylnaczcionkaakapitu"/>
          <w:rFonts w:eastAsia="Times New Roman" w:cs="Times New Roman" w:ascii="Liberation Serif" w:hAnsi="Liberation Serif"/>
          <w:b/>
          <w:bCs/>
          <w:kern w:val="0"/>
          <w:sz w:val="24"/>
          <w:szCs w:val="24"/>
          <w:lang w:eastAsia="pl-PL"/>
        </w:rPr>
        <w:t xml:space="preserve"> budowy drogi w Świątnikach (tzw. „Małych”) </w:t>
      </w:r>
      <w:r>
        <w:rPr>
          <w:rStyle w:val="Domylnaczcionkaakapitu"/>
          <w:rFonts w:eastAsia="Times New Roman" w:cs="Times New Roman" w:ascii="Liberation Serif" w:hAnsi="Liberation Serif"/>
          <w:b/>
          <w:bCs/>
          <w:kern w:val="0"/>
          <w:sz w:val="24"/>
          <w:szCs w:val="24"/>
          <w:lang w:eastAsia="pl-PL"/>
        </w:rPr>
        <w:t xml:space="preserve">o długości ok. </w:t>
      </w:r>
      <w:r>
        <w:rPr>
          <w:rStyle w:val="Domylnaczcionkaakapitu"/>
          <w:rFonts w:eastAsia="Times New Roman" w:cs="Times New Roman" w:ascii="Liberation Serif" w:hAnsi="Liberation Serif"/>
          <w:b/>
          <w:bCs/>
          <w:kern w:val="0"/>
          <w:sz w:val="24"/>
          <w:szCs w:val="24"/>
          <w:lang w:eastAsia="pl-PL"/>
        </w:rPr>
        <w:t>600</w:t>
      </w:r>
      <w:r>
        <w:rPr>
          <w:rStyle w:val="Domylnaczcionkaakapitu"/>
          <w:rFonts w:eastAsia="Times New Roman" w:cs="Times New Roman" w:ascii="Liberation Serif" w:hAnsi="Liberation Serif"/>
          <w:b/>
          <w:bCs/>
          <w:kern w:val="0"/>
          <w:sz w:val="24"/>
          <w:szCs w:val="24"/>
          <w:lang w:eastAsia="pl-PL"/>
        </w:rPr>
        <w:t xml:space="preserve"> mb.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"/>
          <w:rFonts w:eastAsia="Times New Roman" w:cs="Times New Roman" w:ascii="Liberation Serif" w:hAnsi="Liberation Serif"/>
          <w:b/>
          <w:bCs/>
          <w:kern w:val="0"/>
          <w:sz w:val="24"/>
          <w:szCs w:val="24"/>
          <w:lang w:eastAsia="pl-PL"/>
        </w:rPr>
        <w:t xml:space="preserve">I. </w:t>
      </w:r>
      <w:r>
        <w:rPr>
          <w:rStyle w:val="Domylnaczcionkaakapitu"/>
          <w:rFonts w:eastAsia="Times New Roman" w:cs="Times New Roman" w:ascii="Liberation Serif" w:hAnsi="Liberation Serif"/>
          <w:b/>
          <w:bCs/>
          <w:kern w:val="0"/>
          <w:sz w:val="24"/>
          <w:szCs w:val="24"/>
          <w:lang w:eastAsia="pl-PL"/>
        </w:rPr>
        <w:t>Koncepcja powinna zawierać: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Cel  i temat opracowania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Opis stanu istniejącego dróg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Opis stanu istniejącego odwodnienia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Opis stanu istniejącego infrastruktury naziemnej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Opis stanu istniejącego infrastruktury podziemnej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Załącznik graficzny stanu istniejącego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Dokumentacje fotograficzną przebiegu drogi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Wyznaczenie miejsc kolizyjnych infrastruktury istniejącej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Możliwe koncepcje przebiegu trasy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Możliwe koncepcje odwodnienia drogi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Określenie kierunków spływu wody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Możliwe koncepcje usunięcia kolizji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Wyliczenie konstrukcji drogi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Określenie przekroju poprzecznego projektowanych dróg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Określenie parametrów skrzyżowań dróg 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Sposób połączenia dróg innych kategorii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Załączniki graficzne możliwych koncepcji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Projekt podziału działek przyległych 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Wyznaczenie powierzchni podziału poszczególnych działek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Wyznaczenie granic przejmowanych dla potrzeb inwestycji</w:t>
      </w:r>
    </w:p>
    <w:p>
      <w:pPr>
        <w:pStyle w:val="Tretekstu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Określenie współrzędnych punktów podziałowych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FontStyle17"/>
          <w:rFonts w:ascii="Liberation Serif" w:hAnsi="Liberation Serif"/>
          <w:color w:val="auto"/>
          <w:sz w:val="24"/>
          <w:szCs w:val="24"/>
        </w:rPr>
        <w:t>Inwentaryzacja zadrzewienia kolidującego z rozwiązaniami projektowymi oraz plan wyrębu</w:t>
      </w:r>
    </w:p>
    <w:p>
      <w:pPr>
        <w:pStyle w:val="Tretekstu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Style w:val="FontStyle17"/>
          <w:rFonts w:ascii="Liberation Serif" w:hAnsi="Liberation Serif"/>
          <w:color w:val="auto"/>
          <w:sz w:val="24"/>
          <w:szCs w:val="24"/>
        </w:rPr>
        <w:t>Ocenę i analizę porównawczą proponowanych wariantów, ze wskazaniem wariantu preferowanego wraz z uzasadnieniem jego wyboru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FontStyle14"/>
          <w:rFonts w:eastAsia="Times New Roman" w:ascii="Liberation Serif" w:hAnsi="Liberation Serif"/>
          <w:sz w:val="24"/>
          <w:szCs w:val="24"/>
          <w:lang w:eastAsia="pl-PL"/>
        </w:rPr>
        <w:t>Wyliczenie szacunkowe kosztów dla przyjętych rozwiązań</w:t>
      </w:r>
    </w:p>
    <w:p>
      <w:pPr>
        <w:pStyle w:val="Tretekstu"/>
        <w:jc w:val="both"/>
        <w:rPr>
          <w:rStyle w:val="FontStyle14"/>
          <w:rFonts w:ascii="Liberation Serif" w:hAnsi="Liberation Serif" w:eastAsia="Times New Roman"/>
          <w:sz w:val="24"/>
          <w:szCs w:val="24"/>
          <w:lang w:eastAsia="pl-PL"/>
        </w:rPr>
      </w:pPr>
      <w:r>
        <w:rPr/>
      </w:r>
    </w:p>
    <w:p>
      <w:pPr>
        <w:pStyle w:val="Normal"/>
        <w:rPr/>
      </w:pPr>
      <w:r>
        <w:rPr>
          <w:rFonts w:ascii="Liberation Serif" w:hAnsi="Liberation Serif"/>
          <w:b/>
          <w:bCs/>
          <w:sz w:val="24"/>
          <w:szCs w:val="24"/>
        </w:rPr>
        <w:t xml:space="preserve">II. </w:t>
      </w:r>
      <w:r>
        <w:rPr>
          <w:rFonts w:ascii="Liberation Serif" w:hAnsi="Liberation Serif"/>
          <w:b/>
          <w:bCs/>
          <w:sz w:val="24"/>
          <w:szCs w:val="24"/>
        </w:rPr>
        <w:t>Przy opracowaniu koncepcji Wykonawca powinien przyjąć odpowiednie rozwiązania dotyczące:</w:t>
      </w:r>
    </w:p>
    <w:p>
      <w:pPr>
        <w:pStyle w:val="Tretekstu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odprowadzenia wód opadowych, ze względu na spadki terenu na poszczególnych odcinkach drogi. </w:t>
      </w:r>
    </w:p>
    <w:p>
      <w:pPr>
        <w:pStyle w:val="Tretekstu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wykonania podbudowy i nawierzchni bitumicznych,</w:t>
      </w:r>
    </w:p>
    <w:p>
      <w:pPr>
        <w:pStyle w:val="Tretekstu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wykonania zjazdów publicznych i indywidualnych,</w:t>
      </w:r>
    </w:p>
    <w:p>
      <w:pPr>
        <w:pStyle w:val="Tretekstu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wykonania oświetlenia ulicznego,</w:t>
      </w:r>
    </w:p>
    <w:p>
      <w:pPr>
        <w:pStyle w:val="Tretekstu"/>
        <w:numPr>
          <w:ilvl w:val="0"/>
          <w:numId w:val="4"/>
        </w:numPr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  <w:t>wykonanie chodnika wzdłuż drogi;</w:t>
      </w:r>
    </w:p>
    <w:p>
      <w:pPr>
        <w:pStyle w:val="Tretekstu"/>
        <w:numPr>
          <w:ilvl w:val="0"/>
          <w:numId w:val="4"/>
        </w:numPr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  <w:t xml:space="preserve">wykonanie przepustu </w:t>
      </w: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  <w:t>na rzece Wrzącej;</w:t>
      </w:r>
    </w:p>
    <w:p>
      <w:pPr>
        <w:pStyle w:val="Tretekstu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Wykonawca w koncepcji przedstawi tryb uzyskania zezwoleń lub decyzji na wykonanie robót budowlanych.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eastAsia="Times New Roman" w:cs="Arial" w:ascii="Liberation Serif" w:hAnsi="Liberation Serif"/>
          <w:sz w:val="24"/>
          <w:szCs w:val="24"/>
          <w:lang w:eastAsia="pl-PL"/>
        </w:rPr>
        <w:t>n</w:t>
      </w:r>
      <w:r>
        <w:rPr>
          <w:rFonts w:eastAsia="Times New Roman" w:cs="Arial" w:ascii="Liberation Serif" w:hAnsi="Liberation Serif"/>
          <w:sz w:val="24"/>
          <w:szCs w:val="24"/>
          <w:lang w:eastAsia="pl-PL"/>
        </w:rPr>
        <w:t>ależy uwzględnić warunki techniczne, jakimi powinny odpowiadać drogi publiczne</w:t>
      </w:r>
    </w:p>
    <w:p>
      <w:pPr>
        <w:pStyle w:val="Normal"/>
        <w:spacing w:lineRule="auto" w:line="240" w:before="280" w:after="280"/>
        <w:ind w:left="0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  <w:t xml:space="preserve">III.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  <w:t>Koncepcję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  <w:t xml:space="preserve"> należy sporządzić w oparciu o obowiązujące przepisy prawne, w szczególności:</w:t>
      </w:r>
    </w:p>
    <w:p>
      <w:pPr>
        <w:pStyle w:val="ListParagraph"/>
        <w:numPr>
          <w:ilvl w:val="0"/>
          <w:numId w:val="5"/>
        </w:numPr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 xml:space="preserve">ustawa Prawo budowlane z dnia 7 lipca 1994 r. (t.j. Dz.U </w:t>
      </w:r>
      <w:r>
        <w:rPr>
          <w:rFonts w:cs="Times New Roman" w:ascii="Liberation Serif" w:hAnsi="Liberation Serif"/>
          <w:sz w:val="24"/>
          <w:szCs w:val="24"/>
        </w:rPr>
        <w:t xml:space="preserve">z </w:t>
      </w:r>
      <w:r>
        <w:rPr>
          <w:rFonts w:cs="Times New Roman" w:ascii="Liberation Serif" w:hAnsi="Liberation Serif"/>
          <w:sz w:val="24"/>
          <w:szCs w:val="24"/>
        </w:rPr>
        <w:t xml:space="preserve">2017, </w:t>
      </w:r>
      <w:r>
        <w:rPr>
          <w:rFonts w:cs="Times New Roman" w:ascii="Liberation Serif" w:hAnsi="Liberation Serif"/>
          <w:sz w:val="24"/>
          <w:szCs w:val="24"/>
        </w:rPr>
        <w:t xml:space="preserve">poz. </w:t>
      </w:r>
      <w:r>
        <w:rPr>
          <w:rFonts w:cs="Times New Roman" w:ascii="Liberation Serif" w:hAnsi="Liberation Serif"/>
          <w:sz w:val="24"/>
          <w:szCs w:val="24"/>
        </w:rPr>
        <w:t xml:space="preserve">1332 </w:t>
      </w:r>
      <w:r>
        <w:rPr>
          <w:rFonts w:cs="Times New Roman" w:ascii="Liberation Serif" w:hAnsi="Liberation Serif"/>
          <w:sz w:val="24"/>
          <w:szCs w:val="24"/>
        </w:rPr>
        <w:t>z późn. zm.</w:t>
      </w:r>
      <w:r>
        <w:rPr>
          <w:rFonts w:cs="Times New Roman" w:ascii="Liberation Serif" w:hAnsi="Liberation Serif"/>
          <w:sz w:val="24"/>
          <w:szCs w:val="24"/>
        </w:rPr>
        <w:t>);</w:t>
      </w:r>
    </w:p>
    <w:p>
      <w:pPr>
        <w:pStyle w:val="ListParagraph"/>
        <w:numPr>
          <w:ilvl w:val="0"/>
          <w:numId w:val="5"/>
        </w:numPr>
        <w:jc w:val="both"/>
        <w:rPr>
          <w:rFonts w:ascii="Liberation Serif" w:hAnsi="Liberation Serif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rozporządzenie Ministra Infrastruktury z dnia 2 września 2004 r. w sprawie szczegółowego zakresu i formy dokumentacji projektowej, specyfikacji technicznych wykonania i odbioru robót budowlanych oraz programu funkcjonalno-użytkowego (tekst jedn. Dz.U. z 2013 r., poz. 1129 z późn. zm.)</w:t>
      </w:r>
    </w:p>
    <w:p>
      <w:pPr>
        <w:pStyle w:val="ListParagraph"/>
        <w:numPr>
          <w:ilvl w:val="0"/>
          <w:numId w:val="5"/>
        </w:numPr>
        <w:jc w:val="both"/>
        <w:rPr>
          <w:rFonts w:ascii="Liberation Serif" w:hAnsi="Liberation Serif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rozporządzenie Ministra Infrastruktury z dnia 18 maja 2004 r.  w sprawie określenia metod i podstaw sporządzania kosztorysu inwestorskiego, obliczania planowanych kosztów prac projektowych oraz planowanych kosztów robót budowlanych określonych w programie funkcjonalno-użytkowym (Dz.U. z 2004 r., nr 130, poz. 1389 z późn. zm.).</w:t>
      </w:r>
    </w:p>
    <w:p>
      <w:pPr>
        <w:pStyle w:val="ListParagraph"/>
        <w:numPr>
          <w:ilvl w:val="0"/>
          <w:numId w:val="5"/>
        </w:numPr>
        <w:jc w:val="both"/>
        <w:rPr>
          <w:rFonts w:ascii="Liberation Serif" w:hAnsi="Liberation Serif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rozporządzenie Ministra Transportu, Budownictwa i gospodarki Morskiej z dnia 25 kwietnia 2012 r. w sprawie szczegółowego zakresu i form projektu budowlanego (Dz.U. z 2012 poz. 462 z późn. zm.);</w:t>
      </w:r>
    </w:p>
    <w:p>
      <w:pPr>
        <w:pStyle w:val="ListParagraph"/>
        <w:numPr>
          <w:ilvl w:val="0"/>
          <w:numId w:val="5"/>
        </w:numPr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 xml:space="preserve">rozporządzenie Ministra Transportu i Gospodarki Morskiej z dnia 2 marca 1999 r. w sprawie warunków technicznych, jakim powinny odpowiadać drogi publiczne i ich usytuowanie (Dz.U.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>z 2016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 xml:space="preserve"> r.,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>poz. 124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 xml:space="preserve"> z późn. zm.).</w:t>
      </w:r>
    </w:p>
    <w:p>
      <w:pPr>
        <w:pStyle w:val="Tretekstu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Tretekstu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OBOWIĄZKI </w:t>
      </w:r>
      <w:r>
        <w:rPr>
          <w:rFonts w:ascii="Liberation Serif" w:hAnsi="Liberation Serif"/>
          <w:b/>
          <w:bCs/>
          <w:sz w:val="24"/>
          <w:szCs w:val="24"/>
        </w:rPr>
        <w:t>WYKONAWC</w:t>
      </w:r>
      <w:r>
        <w:rPr>
          <w:rFonts w:ascii="Liberation Serif" w:hAnsi="Liberation Serif"/>
          <w:b/>
          <w:bCs/>
          <w:sz w:val="24"/>
          <w:szCs w:val="24"/>
        </w:rPr>
        <w:t>Y:</w:t>
      </w:r>
    </w:p>
    <w:p>
      <w:pPr>
        <w:pStyle w:val="Tretekstu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uzyska</w:t>
      </w:r>
      <w:r>
        <w:rPr>
          <w:rFonts w:ascii="Liberation Serif" w:hAnsi="Liberation Serif"/>
          <w:sz w:val="24"/>
          <w:szCs w:val="24"/>
        </w:rPr>
        <w:t>nie</w:t>
      </w:r>
      <w:r>
        <w:rPr>
          <w:rFonts w:ascii="Liberation Serif" w:hAnsi="Liberation Serif"/>
          <w:sz w:val="24"/>
          <w:szCs w:val="24"/>
        </w:rPr>
        <w:t xml:space="preserve"> stosowne</w:t>
      </w:r>
      <w:r>
        <w:rPr>
          <w:rFonts w:ascii="Liberation Serif" w:hAnsi="Liberation Serif"/>
          <w:sz w:val="24"/>
          <w:szCs w:val="24"/>
        </w:rPr>
        <w:t>j</w:t>
      </w:r>
      <w:r>
        <w:rPr>
          <w:rFonts w:ascii="Liberation Serif" w:hAnsi="Liberation Serif"/>
          <w:sz w:val="24"/>
          <w:szCs w:val="24"/>
        </w:rPr>
        <w:t xml:space="preserve"> mapy </w:t>
      </w:r>
      <w:r>
        <w:rPr>
          <w:rFonts w:ascii="Liberation Serif" w:hAnsi="Liberation Serif"/>
          <w:sz w:val="24"/>
          <w:szCs w:val="24"/>
        </w:rPr>
        <w:t>i innych niezbędnych załączników</w:t>
      </w:r>
      <w:r>
        <w:rPr>
          <w:rFonts w:ascii="Liberation Serif" w:hAnsi="Liberation Serif"/>
          <w:sz w:val="24"/>
          <w:szCs w:val="24"/>
        </w:rPr>
        <w:t>;</w:t>
      </w:r>
    </w:p>
    <w:p>
      <w:pPr>
        <w:pStyle w:val="Tretekstu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regularne konsultowani</w:t>
      </w:r>
      <w:r>
        <w:rPr>
          <w:rFonts w:ascii="Liberation Serif" w:hAnsi="Liberation Serif"/>
          <w:sz w:val="24"/>
          <w:szCs w:val="24"/>
        </w:rPr>
        <w:t>e</w:t>
      </w:r>
      <w:r>
        <w:rPr>
          <w:rFonts w:ascii="Liberation Serif" w:hAnsi="Liberation Serif"/>
          <w:sz w:val="24"/>
          <w:szCs w:val="24"/>
        </w:rPr>
        <w:t xml:space="preserve"> z Zamawiającym wszystkich istotnych rozwiązań, które znajdą się w koncepcji;</w:t>
      </w:r>
    </w:p>
    <w:p>
      <w:pPr>
        <w:pStyle w:val="Tretekstu"/>
        <w:numPr>
          <w:ilvl w:val="0"/>
          <w:numId w:val="6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wykonanie przedmiotu umowy z materiałów własnych;</w:t>
      </w:r>
    </w:p>
    <w:p>
      <w:pPr>
        <w:pStyle w:val="Tretekstu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Arial" w:ascii="Liberation Serif" w:hAnsi="Liberation Serif"/>
          <w:sz w:val="24"/>
          <w:szCs w:val="24"/>
          <w:lang w:eastAsia="pl-PL"/>
        </w:rPr>
        <w:t>dokona</w:t>
      </w:r>
      <w:r>
        <w:rPr>
          <w:rFonts w:eastAsia="Times New Roman" w:cs="Arial" w:ascii="Liberation Serif" w:hAnsi="Liberation Serif"/>
          <w:sz w:val="24"/>
          <w:szCs w:val="24"/>
          <w:lang w:eastAsia="pl-PL"/>
        </w:rPr>
        <w:t>nie</w:t>
      </w:r>
      <w:r>
        <w:rPr>
          <w:rFonts w:eastAsia="Times New Roman" w:cs="Arial" w:ascii="Liberation Serif" w:hAnsi="Liberation Serif"/>
          <w:sz w:val="24"/>
          <w:szCs w:val="24"/>
          <w:lang w:eastAsia="pl-PL"/>
        </w:rPr>
        <w:t xml:space="preserve"> wizji lokalnej na terenie realizacji projektu i w jego otoczeniu przed wykonaniem wyceny opracowania koncepcyjnego.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left="72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>TERMIN WYKONANIA ZAMÓWIENIA:</w:t>
      </w:r>
      <w:r>
        <w:rPr>
          <w:rFonts w:cs="Times New Roman" w:ascii="Liberation Serif" w:hAnsi="Liberation Serif"/>
          <w:sz w:val="24"/>
          <w:szCs w:val="24"/>
        </w:rPr>
        <w:t xml:space="preserve">  do </w:t>
      </w:r>
      <w:r>
        <w:rPr>
          <w:rFonts w:cs="Times New Roman" w:ascii="Liberation Serif" w:hAnsi="Liberation Serif"/>
          <w:b/>
          <w:bCs/>
          <w:sz w:val="24"/>
          <w:szCs w:val="24"/>
        </w:rPr>
        <w:t>30 kwietnia</w:t>
      </w:r>
      <w:r>
        <w:rPr>
          <w:rFonts w:cs="Times New Roman" w:ascii="Liberation Serif" w:hAnsi="Liberation Serif"/>
          <w:b/>
          <w:bCs/>
          <w:color w:val="auto"/>
          <w:sz w:val="24"/>
          <w:szCs w:val="24"/>
        </w:rPr>
        <w:t xml:space="preserve"> 201</w:t>
      </w:r>
      <w:r>
        <w:rPr>
          <w:rFonts w:cs="Times New Roman" w:ascii="Liberation Serif" w:hAnsi="Liberation Serif"/>
          <w:b/>
          <w:bCs/>
          <w:color w:val="auto"/>
          <w:sz w:val="24"/>
          <w:szCs w:val="24"/>
        </w:rPr>
        <w:t>8</w:t>
      </w:r>
      <w:r>
        <w:rPr>
          <w:rFonts w:cs="Times New Roman" w:ascii="Liberation Serif" w:hAnsi="Liberation Serif"/>
          <w:b/>
          <w:bCs/>
          <w:color w:val="auto"/>
          <w:sz w:val="24"/>
          <w:szCs w:val="24"/>
        </w:rPr>
        <w:t>r .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left="720" w:right="0" w:hanging="0"/>
        <w:jc w:val="both"/>
        <w:rPr>
          <w:rFonts w:ascii="Liberation Serif" w:hAnsi="Liberation Serif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Liberation Serif" w:hAnsi="Liberation Serif"/>
          <w:b/>
          <w:bCs/>
          <w:color w:val="auto"/>
          <w:sz w:val="24"/>
          <w:szCs w:val="24"/>
        </w:rPr>
        <w:t>ZŁOŻENIE OFERTY:</w:t>
      </w:r>
    </w:p>
    <w:p>
      <w:pPr>
        <w:pStyle w:val="Normal"/>
        <w:spacing w:lineRule="auto" w:line="240" w:before="280" w:after="28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Ofertę na formularzu oferty należy złożyć w terminie do dnia </w:t>
      </w:r>
      <w:r>
        <w:rPr>
          <w:rFonts w:cs="Times New Roman" w:ascii="Liberation Serif" w:hAnsi="Liberation Serif"/>
          <w:b/>
          <w:bCs/>
          <w:sz w:val="24"/>
          <w:szCs w:val="24"/>
        </w:rPr>
        <w:t>1</w:t>
      </w:r>
      <w:r>
        <w:rPr>
          <w:rFonts w:cs="Times New Roman" w:ascii="Liberation Serif" w:hAnsi="Liberation Serif"/>
          <w:b/>
          <w:bCs/>
          <w:sz w:val="24"/>
          <w:szCs w:val="24"/>
        </w:rPr>
        <w:t>9</w:t>
      </w:r>
      <w:r>
        <w:rPr>
          <w:rFonts w:cs="Times New Roman" w:ascii="Liberation Serif" w:hAnsi="Liberation Serif"/>
          <w:b/>
          <w:bCs/>
          <w:sz w:val="24"/>
          <w:szCs w:val="24"/>
        </w:rPr>
        <w:t xml:space="preserve"> grudnia</w:t>
      </w:r>
      <w:r>
        <w:rPr>
          <w:rFonts w:cs="Times New Roman" w:ascii="Liberation Serif" w:hAnsi="Liberation Serif"/>
          <w:sz w:val="24"/>
          <w:szCs w:val="24"/>
        </w:rPr>
        <w:t xml:space="preserve"> </w:t>
      </w:r>
      <w:r>
        <w:rPr>
          <w:rFonts w:cs="Times New Roman" w:ascii="Liberation Serif" w:hAnsi="Liberation Serif"/>
          <w:b/>
          <w:bCs/>
          <w:color w:val="auto"/>
          <w:sz w:val="24"/>
          <w:szCs w:val="24"/>
        </w:rPr>
        <w:t xml:space="preserve">2017r. </w:t>
      </w:r>
      <w:r>
        <w:rPr>
          <w:rFonts w:cs="Times New Roman" w:ascii="Liberation Serif" w:hAnsi="Liberation Serif"/>
          <w:b/>
          <w:bCs/>
          <w:color w:val="auto"/>
          <w:sz w:val="24"/>
          <w:szCs w:val="24"/>
        </w:rPr>
        <w:t xml:space="preserve">do godz. </w:t>
      </w:r>
      <w:r>
        <w:rPr>
          <w:rFonts w:cs="Times New Roman" w:ascii="Liberation Serif" w:hAnsi="Liberation Serif"/>
          <w:b/>
          <w:bCs/>
          <w:color w:val="auto"/>
          <w:sz w:val="24"/>
          <w:szCs w:val="24"/>
        </w:rPr>
        <w:t>13.00</w:t>
      </w:r>
      <w:r>
        <w:rPr>
          <w:rFonts w:cs="Times New Roman" w:ascii="Liberation Serif" w:hAnsi="Liberation Serif"/>
          <w:color w:val="FF0000"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 xml:space="preserve">w formie </w:t>
      </w:r>
      <w:r>
        <w:rPr>
          <w:rFonts w:cs="Times New Roman" w:ascii="Liberation Serif" w:hAnsi="Liberation Serif"/>
          <w:b/>
          <w:sz w:val="24"/>
          <w:szCs w:val="24"/>
        </w:rPr>
        <w:t>pisemnej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/osobiście, listownie/</w:t>
      </w:r>
      <w:r>
        <w:rPr>
          <w:rFonts w:cs="Times New Roman" w:ascii="Liberation Serif" w:hAnsi="Liberation Serif"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 xml:space="preserve">w zapieczętowanej kopercie z napisem: </w:t>
      </w: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 xml:space="preserve">wykonanie </w:t>
      </w: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>koncepcji</w:t>
      </w:r>
      <w:r>
        <w:rPr>
          <w:rStyle w:val="Domylnaczcionkaakapitu"/>
          <w:rFonts w:eastAsia="Times New Roman" w:cs="Times New Roman" w:ascii="Liberation Serif" w:hAnsi="Liberation Serif"/>
          <w:b/>
          <w:bCs/>
          <w:kern w:val="0"/>
          <w:sz w:val="24"/>
          <w:szCs w:val="24"/>
          <w:lang w:eastAsia="pl-PL"/>
        </w:rPr>
        <w:t xml:space="preserve"> budowy drogi w Świątnikach (tzw. „Małych”)</w:t>
      </w:r>
      <w:r>
        <w:rPr>
          <w:rFonts w:cs="Times New Roman" w:ascii="Liberation Serif" w:hAnsi="Liberation Serif"/>
          <w:b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>na adre</w:t>
      </w:r>
      <w:r>
        <w:rPr>
          <w:rFonts w:cs="Times New Roman" w:ascii="Liberation Serif" w:hAnsi="Liberation Serif"/>
          <w:sz w:val="24"/>
          <w:szCs w:val="24"/>
        </w:rPr>
        <w:t>s:</w:t>
      </w:r>
    </w:p>
    <w:p>
      <w:pPr>
        <w:pStyle w:val="ListParagraph"/>
        <w:ind w:left="72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GMINA PABIANICE </w:t>
      </w:r>
    </w:p>
    <w:p>
      <w:pPr>
        <w:pStyle w:val="ListParagraph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z siedzibą w Pabianicach ul. Torowa 21</w:t>
      </w:r>
    </w:p>
    <w:p>
      <w:pPr>
        <w:pStyle w:val="ListParagraph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95-200 Pabianice </w:t>
      </w:r>
    </w:p>
    <w:p>
      <w:pPr>
        <w:pStyle w:val="ListParagraph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NIP 731-191-39-30</w:t>
      </w:r>
    </w:p>
    <w:p>
      <w:pPr>
        <w:pStyle w:val="ListParagraph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  <w:t xml:space="preserve">Tel./fax 42 2139660 </w:t>
      </w:r>
    </w:p>
    <w:p>
      <w:pPr>
        <w:pStyle w:val="ListParagraph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>OSOBY UPOWAŻNIONE DO KONTAKTU:</w:t>
      </w:r>
    </w:p>
    <w:p>
      <w:pPr>
        <w:pStyle w:val="ListParagraph"/>
        <w:ind w:left="72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Henryk Madejski – nr tel. 42   213 96 60 w</w:t>
      </w:r>
      <w:r>
        <w:rPr>
          <w:rFonts w:cs="Times New Roman" w:ascii="Liberation Serif" w:hAnsi="Liberation Serif"/>
          <w:sz w:val="24"/>
          <w:szCs w:val="24"/>
        </w:rPr>
        <w:t>ew.</w:t>
      </w:r>
      <w:r>
        <w:rPr>
          <w:rFonts w:cs="Times New Roman" w:ascii="Liberation Serif" w:hAnsi="Liberation Serif"/>
          <w:sz w:val="24"/>
          <w:szCs w:val="24"/>
        </w:rPr>
        <w:t xml:space="preserve"> 127</w:t>
      </w:r>
    </w:p>
    <w:p>
      <w:pPr>
        <w:pStyle w:val="ListParagraph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  <w:t>Roman Figiel – nr tel. 42 213 96 60 w</w:t>
      </w:r>
      <w:r>
        <w:rPr>
          <w:rFonts w:cs="Times New Roman" w:ascii="Liberation Serif" w:hAnsi="Liberation Serif"/>
          <w:sz w:val="24"/>
          <w:szCs w:val="24"/>
          <w:lang w:val="en-US"/>
        </w:rPr>
        <w:t>ew.</w:t>
      </w:r>
      <w:r>
        <w:rPr>
          <w:rFonts w:cs="Times New Roman" w:ascii="Liberation Serif" w:hAnsi="Liberation Serif"/>
          <w:sz w:val="24"/>
          <w:szCs w:val="24"/>
          <w:lang w:val="en-US"/>
        </w:rPr>
        <w:t xml:space="preserve"> 118, tel. kom. 660 519 218 </w:t>
      </w:r>
    </w:p>
    <w:p>
      <w:pPr>
        <w:pStyle w:val="ListParagraph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  <w:lang w:val="en-US"/>
        </w:rPr>
        <w:t>WARUNKI PŁATNOŚCI:</w:t>
      </w:r>
      <w:r>
        <w:rPr>
          <w:rFonts w:cs="Times New Roman" w:ascii="Liberation Serif" w:hAnsi="Liberation Serif"/>
          <w:sz w:val="24"/>
          <w:szCs w:val="24"/>
          <w:lang w:val="en-US"/>
        </w:rPr>
        <w:t xml:space="preserve"> </w:t>
      </w:r>
    </w:p>
    <w:p>
      <w:pPr>
        <w:pStyle w:val="ListParagraph"/>
        <w:ind w:left="0" w:right="0" w:hanging="0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  <w:t>P</w:t>
      </w:r>
      <w:r>
        <w:rPr>
          <w:rFonts w:ascii="Liberation Serif" w:hAnsi="Liberation Serif"/>
          <w:sz w:val="24"/>
          <w:szCs w:val="24"/>
        </w:rPr>
        <w:t xml:space="preserve">łatność nastąpi w terminie </w:t>
      </w:r>
      <w:r>
        <w:rPr>
          <w:rFonts w:ascii="Liberation Serif" w:hAnsi="Liberation Serif"/>
          <w:sz w:val="24"/>
          <w:szCs w:val="24"/>
        </w:rPr>
        <w:t>21</w:t>
      </w:r>
      <w:r>
        <w:rPr>
          <w:rFonts w:ascii="Liberation Serif" w:hAnsi="Liberation Serif"/>
          <w:sz w:val="24"/>
          <w:szCs w:val="24"/>
        </w:rPr>
        <w:t xml:space="preserve"> dni od daty </w:t>
      </w:r>
      <w:r>
        <w:rPr>
          <w:rFonts w:ascii="Liberation Serif" w:hAnsi="Liberation Serif"/>
          <w:sz w:val="24"/>
          <w:szCs w:val="24"/>
        </w:rPr>
        <w:t>podpisania protokołu odbioru koncepcji.</w:t>
      </w:r>
    </w:p>
    <w:p>
      <w:pPr>
        <w:pStyle w:val="ListParagraph"/>
        <w:ind w:left="284" w:right="0" w:hanging="0"/>
        <w:jc w:val="both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Urząd Gminy w Pabianicach zastrzega sobie prawo do rezygnacji z zamówienia bez podawania przyczyn i nie przewiduje zwrotu kosztów poniesionych przez potencjalnych oferentów.</w:t>
      </w:r>
    </w:p>
    <w:p>
      <w:pPr>
        <w:pStyle w:val="ListParagraph"/>
        <w:ind w:left="0" w:right="0" w:hanging="0"/>
        <w:jc w:val="both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Załączniki: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Formularz oferty 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Wzór umowy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Liberation Serif" w:hAnsi="Liberation Serif" w:eastAsia="Times New Roman" w:cs="Times New Roman"/>
          <w:color w:val="ED1C24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color w:val="ED1C24"/>
          <w:sz w:val="24"/>
          <w:szCs w:val="24"/>
          <w:lang w:eastAsia="pl-PL"/>
        </w:rPr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Znak DPP.</w:t>
    </w:r>
    <w:r>
      <w:rPr>
        <w:rFonts w:ascii="Times New Roman" w:hAnsi="Times New Roman"/>
        <w:sz w:val="24"/>
        <w:szCs w:val="24"/>
      </w:rPr>
      <w:t>7013.15.</w:t>
    </w:r>
    <w:r>
      <w:rPr>
        <w:rFonts w:ascii="Times New Roman" w:hAnsi="Times New Roman"/>
        <w:sz w:val="24"/>
        <w:szCs w:val="24"/>
      </w:rPr>
      <w:t>2017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/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  <w:rPr/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/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/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/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/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/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/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/>
    </w:lvl>
  </w:abstractNum>
  <w:abstractNum w:abstractNumId="7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podstawowyZnak">
    <w:name w:val="Tekst podstawowy Znak"/>
    <w:basedOn w:val="DefaultParagraphFont"/>
    <w:qFormat/>
    <w:rPr>
      <w:rFonts w:ascii="Arial" w:hAnsi="Arial" w:eastAsia="Times New Roman" w:cs="Arial"/>
      <w:sz w:val="20"/>
      <w:szCs w:val="20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rFonts w:eastAsia="Times New Roman" w:cs="Times New Roman"/>
      <w:color w:val="0000FF"/>
      <w:u w:val="single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b/>
      <w:sz w:val="24"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FontStyle14">
    <w:name w:val="Font Style14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FontStyle17">
    <w:name w:val="Font Style17"/>
    <w:basedOn w:val="DefaultParagraphFont"/>
    <w:qFormat/>
    <w:rPr>
      <w:rFonts w:ascii="Times New Roman" w:hAnsi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 w:val="false"/>
      <w:spacing w:lineRule="auto" w:line="240" w:before="0" w:after="120"/>
    </w:pPr>
    <w:rPr>
      <w:rFonts w:ascii="Arial" w:hAnsi="Arial" w:eastAsia="Times New Roman" w:cs="Arial"/>
      <w:sz w:val="20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08" w:right="0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LibreOffice/5.4.3.2$Windows_X86_64 LibreOffice_project/92a7159f7e4af62137622921e809f8546db437e5</Application>
  <Pages>3</Pages>
  <Words>649</Words>
  <Characters>4118</Characters>
  <CharactersWithSpaces>4672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2017-08-29T08:18:00Z</dcterms:created>
  <dc:creator>Roman Figiel</dc:creator>
  <dc:description/>
  <dc:language>pl-PL</dc:language>
  <cp:lastModifiedBy/>
  <dcterms:modified xsi:type="dcterms:W3CDTF">2017-12-13T13:59:43Z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